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53E4" w14:textId="77777777" w:rsidR="00667980" w:rsidRDefault="00667980">
      <w:pPr>
        <w:rPr>
          <w:b/>
          <w:sz w:val="36"/>
        </w:rPr>
      </w:pPr>
      <w:bookmarkStart w:id="0" w:name="_GoBack"/>
    </w:p>
    <w:bookmarkEnd w:id="0"/>
    <w:p w14:paraId="0AA5FC5D" w14:textId="5A0EE402" w:rsidR="0085127E" w:rsidRPr="00C80786" w:rsidRDefault="0085127E">
      <w:pPr>
        <w:rPr>
          <w:b/>
          <w:sz w:val="72"/>
          <w:szCs w:val="72"/>
        </w:rPr>
      </w:pPr>
      <w:r w:rsidRPr="00C80786">
        <w:rPr>
          <w:b/>
          <w:sz w:val="72"/>
          <w:szCs w:val="72"/>
        </w:rPr>
        <w:t xml:space="preserve">Circle </w:t>
      </w:r>
      <w:r w:rsidR="00C80786" w:rsidRPr="00C80786">
        <w:rPr>
          <w:b/>
          <w:sz w:val="72"/>
          <w:szCs w:val="72"/>
        </w:rPr>
        <w:t>Agreements</w:t>
      </w:r>
    </w:p>
    <w:p w14:paraId="07220F9C" w14:textId="6A1C9D88" w:rsidR="00864C5B" w:rsidRPr="00C80786" w:rsidRDefault="00BC01A0" w:rsidP="00AF4E5A">
      <w:pPr>
        <w:rPr>
          <w:b/>
          <w:sz w:val="72"/>
          <w:szCs w:val="72"/>
        </w:rPr>
      </w:pPr>
      <w:r w:rsidRPr="00C80786">
        <w:rPr>
          <w:b/>
          <w:sz w:val="72"/>
          <w:szCs w:val="72"/>
        </w:rPr>
        <w:t xml:space="preserve">• • • • • • </w:t>
      </w:r>
    </w:p>
    <w:p w14:paraId="17038D5B" w14:textId="55E38E10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72"/>
        </w:rPr>
      </w:pPr>
      <w:r w:rsidRPr="00C80786">
        <w:rPr>
          <w:rFonts w:ascii="Calibri" w:eastAsia="Times New Roman" w:hAnsi="Calibri" w:cs="Times New Roman"/>
          <w:color w:val="000000"/>
          <w:sz w:val="72"/>
        </w:rPr>
        <w:t xml:space="preserve">1. Speak only when you have the </w:t>
      </w:r>
      <w:r w:rsidRPr="00C80786">
        <w:rPr>
          <w:rFonts w:ascii="Calibri" w:eastAsia="Times New Roman" w:hAnsi="Calibri" w:cs="Times New Roman"/>
          <w:b/>
          <w:color w:val="000000"/>
          <w:sz w:val="72"/>
        </w:rPr>
        <w:t>Talking Piece</w:t>
      </w:r>
    </w:p>
    <w:p w14:paraId="5087F207" w14:textId="77777777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36"/>
        </w:rPr>
      </w:pPr>
    </w:p>
    <w:p w14:paraId="7E52A38A" w14:textId="7539A29D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72"/>
        </w:rPr>
      </w:pPr>
      <w:r>
        <w:rPr>
          <w:rFonts w:ascii="Calibri" w:eastAsia="Times New Roman" w:hAnsi="Calibri" w:cs="Times New Roman"/>
          <w:color w:val="000000"/>
          <w:sz w:val="72"/>
        </w:rPr>
        <w:t xml:space="preserve">2. </w:t>
      </w:r>
      <w:r w:rsidRPr="00C80786">
        <w:rPr>
          <w:rFonts w:ascii="Calibri" w:eastAsia="Times New Roman" w:hAnsi="Calibri" w:cs="Times New Roman"/>
          <w:b/>
          <w:color w:val="000000"/>
          <w:sz w:val="72"/>
        </w:rPr>
        <w:t>Listen</w:t>
      </w:r>
      <w:r>
        <w:rPr>
          <w:rFonts w:ascii="Calibri" w:eastAsia="Times New Roman" w:hAnsi="Calibri" w:cs="Times New Roman"/>
          <w:color w:val="000000"/>
          <w:sz w:val="72"/>
        </w:rPr>
        <w:t xml:space="preserve"> from the heart</w:t>
      </w:r>
    </w:p>
    <w:p w14:paraId="0A5CD64E" w14:textId="77777777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36"/>
        </w:rPr>
      </w:pPr>
    </w:p>
    <w:p w14:paraId="4358D56A" w14:textId="18577CF1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72"/>
        </w:rPr>
      </w:pPr>
      <w:r>
        <w:rPr>
          <w:rFonts w:ascii="Calibri" w:eastAsia="Times New Roman" w:hAnsi="Calibri" w:cs="Times New Roman"/>
          <w:color w:val="000000"/>
          <w:sz w:val="72"/>
        </w:rPr>
        <w:t xml:space="preserve">3. </w:t>
      </w:r>
      <w:r w:rsidRPr="00C80786">
        <w:rPr>
          <w:rFonts w:ascii="Calibri" w:eastAsia="Times New Roman" w:hAnsi="Calibri" w:cs="Times New Roman"/>
          <w:b/>
          <w:color w:val="000000"/>
          <w:sz w:val="72"/>
        </w:rPr>
        <w:t>Speak</w:t>
      </w:r>
      <w:r>
        <w:rPr>
          <w:rFonts w:ascii="Calibri" w:eastAsia="Times New Roman" w:hAnsi="Calibri" w:cs="Times New Roman"/>
          <w:color w:val="000000"/>
          <w:sz w:val="72"/>
        </w:rPr>
        <w:t xml:space="preserve"> from the heart</w:t>
      </w:r>
    </w:p>
    <w:p w14:paraId="2696270F" w14:textId="77777777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36"/>
        </w:rPr>
      </w:pPr>
    </w:p>
    <w:p w14:paraId="42001182" w14:textId="15CDF19A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72"/>
        </w:rPr>
      </w:pPr>
      <w:r w:rsidRPr="00C80786">
        <w:rPr>
          <w:rFonts w:ascii="Calibri" w:eastAsia="Times New Roman" w:hAnsi="Calibri" w:cs="Times New Roman"/>
          <w:color w:val="000000"/>
          <w:sz w:val="72"/>
        </w:rPr>
        <w:t>4. What gets said here stays here, what gets learned here leave</w:t>
      </w:r>
      <w:r>
        <w:rPr>
          <w:rFonts w:ascii="Calibri" w:eastAsia="Times New Roman" w:hAnsi="Calibri" w:cs="Times New Roman"/>
          <w:color w:val="000000"/>
          <w:sz w:val="72"/>
        </w:rPr>
        <w:t xml:space="preserve">s here: </w:t>
      </w:r>
      <w:r w:rsidRPr="00C80786">
        <w:rPr>
          <w:rFonts w:ascii="Calibri" w:eastAsia="Times New Roman" w:hAnsi="Calibri" w:cs="Times New Roman"/>
          <w:b/>
          <w:color w:val="000000"/>
          <w:sz w:val="72"/>
        </w:rPr>
        <w:t>Vegas Rule!</w:t>
      </w:r>
    </w:p>
    <w:p w14:paraId="6965312E" w14:textId="77777777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36"/>
        </w:rPr>
      </w:pPr>
    </w:p>
    <w:p w14:paraId="17AC8571" w14:textId="79B73DF4" w:rsidR="00C80786" w:rsidRPr="00C80786" w:rsidRDefault="00C80786" w:rsidP="00C80786">
      <w:pPr>
        <w:shd w:val="clear" w:color="auto" w:fill="FFFFFF"/>
        <w:rPr>
          <w:rFonts w:ascii="Calibri" w:eastAsia="Times New Roman" w:hAnsi="Calibri" w:cs="Times New Roman"/>
          <w:color w:val="000000"/>
          <w:sz w:val="72"/>
        </w:rPr>
      </w:pPr>
      <w:r>
        <w:rPr>
          <w:rFonts w:ascii="Calibri" w:eastAsia="Times New Roman" w:hAnsi="Calibri" w:cs="Times New Roman"/>
          <w:color w:val="000000"/>
          <w:sz w:val="72"/>
        </w:rPr>
        <w:t xml:space="preserve">5. You have the option to </w:t>
      </w:r>
      <w:r w:rsidRPr="00C80786">
        <w:rPr>
          <w:rFonts w:ascii="Calibri" w:eastAsia="Times New Roman" w:hAnsi="Calibri" w:cs="Times New Roman"/>
          <w:b/>
          <w:color w:val="000000"/>
          <w:sz w:val="72"/>
        </w:rPr>
        <w:t>pass</w:t>
      </w:r>
    </w:p>
    <w:p w14:paraId="4EA8A3C5" w14:textId="3A26E292" w:rsidR="00AF4E5A" w:rsidRPr="00D373A4" w:rsidRDefault="00AF4E5A" w:rsidP="00C80786">
      <w:pPr>
        <w:rPr>
          <w:b/>
          <w:sz w:val="28"/>
        </w:rPr>
      </w:pPr>
    </w:p>
    <w:sectPr w:rsidR="00AF4E5A" w:rsidRPr="00D373A4" w:rsidSect="009A30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D01B5" w14:textId="77777777" w:rsidR="008C5584" w:rsidRDefault="008C5584" w:rsidP="00667980">
      <w:r>
        <w:separator/>
      </w:r>
    </w:p>
  </w:endnote>
  <w:endnote w:type="continuationSeparator" w:id="0">
    <w:p w14:paraId="73F38E3D" w14:textId="77777777" w:rsidR="008C5584" w:rsidRDefault="008C5584" w:rsidP="006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B5E9" w14:textId="77777777" w:rsidR="008C5584" w:rsidRDefault="008C5584" w:rsidP="00667980">
      <w:r>
        <w:separator/>
      </w:r>
    </w:p>
  </w:footnote>
  <w:footnote w:type="continuationSeparator" w:id="0">
    <w:p w14:paraId="45449EAA" w14:textId="77777777" w:rsidR="008C5584" w:rsidRDefault="008C5584" w:rsidP="00667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aps/>
        <w:spacing w:val="20"/>
        <w:sz w:val="28"/>
        <w:szCs w:val="28"/>
      </w:rPr>
      <w:alias w:val="Title"/>
      <w:tag w:val=""/>
      <w:id w:val="-15576033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4A00A34A" w14:textId="77777777" w:rsidR="00667980" w:rsidRDefault="00667980" w:rsidP="00667980">
        <w:pPr>
          <w:pStyle w:val="NoSpacing"/>
          <w:jc w:val="center"/>
          <w:rPr>
            <w:b/>
            <w:caps/>
            <w:spacing w:val="20"/>
            <w:sz w:val="28"/>
            <w:szCs w:val="28"/>
          </w:rPr>
        </w:pPr>
        <w:r>
          <w:rPr>
            <w:b/>
            <w:caps/>
            <w:spacing w:val="20"/>
            <w:sz w:val="28"/>
            <w:szCs w:val="28"/>
          </w:rPr>
          <w:t xml:space="preserve">      </w:t>
        </w:r>
        <w:r>
          <w:rPr>
            <w:b/>
            <w:spacing w:val="20"/>
            <w:sz w:val="28"/>
            <w:szCs w:val="28"/>
          </w:rPr>
          <w:t>Circle Forward by Carolyn Boyes-Watson &amp; Kay Pranis        Establishing Circle Practice</w:t>
        </w:r>
      </w:p>
    </w:sdtContent>
  </w:sdt>
  <w:p w14:paraId="15851EBC" w14:textId="04ACEFB0" w:rsidR="00667980" w:rsidRDefault="008D5073" w:rsidP="0066798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3D6E6" wp14:editId="3D76C4F2">
              <wp:simplePos x="0" y="0"/>
              <wp:positionH relativeFrom="page">
                <wp:posOffset>0</wp:posOffset>
              </wp:positionH>
              <wp:positionV relativeFrom="paragraph">
                <wp:posOffset>-665909</wp:posOffset>
              </wp:positionV>
              <wp:extent cx="1700784" cy="1024128"/>
              <wp:effectExtent l="0" t="0" r="127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D0722B" id="Group 159" o:spid="_x0000_s1026" style="position:absolute;margin-left:0;margin-top:-52.4pt;width:133.9pt;height:80.65pt;z-index:251659264;mso-position-horizontal-relative:page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FKy/t8AAAAIAQAADwAAAGRycy9kb3ducmV2&#10;LnhtbEyPwUrDQBCG74LvsIzgrd2kmlhiNqUU9VQEW0F622anSWh2NmS3Sfr2jid7m+Ef/vm+fDXZ&#10;VgzY+8aRgngegUAqnWmoUvC9f58tQfigyejWESq4oodVcX+X68y4kb5w2IVKcAn5TCuoQ+gyKX1Z&#10;o9V+7jokzk6utzrw2lfS9HrkctvKRRSl0uqG+EOtO9zUWJ53F6vgY9Tj+il+G7bn0+Z62CefP9sY&#10;lXp8mNavIAJO4f8Y/vAZHQpmOroLGS9aBSwSFMzi6JkNOF+kLzwcFSRpArLI5a1A8Qs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">
              <v:rect id="Rectangle 160" o:spid="_x0000_s1027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sMLyAAA&#10;ANwAAAAPAAAAZHJzL2Rvd25yZXYueG1sRI9Pa8JAEMXvhX6HZQQvpW4qGiS6SmkRKpVC/YPXITsm&#10;wexsmt1q6qd3DkJvM7w37/1mtuhcrc7UhsqzgZdBAoo497biwsBuu3yegAoR2WLtmQz8UYDF/PFh&#10;hpn1F/6m8yYWSkI4ZGigjLHJtA55SQ7DwDfEoh196zDK2hbatniRcFfrYZKk2mHF0lBiQ28l5afN&#10;rzPwM5rwavc5TNfxeLheD/un7fj9y5h+r3udgorUxX/z/frDCn4q+PKMTKDnN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cqwwvIAAAA3AAAAA8AAAAAAAAAAAAAAAAAlwIAAGRy&#10;cy9kb3ducmV2LnhtbFBLBQYAAAAABAAEAPUAAACMAwAAAAA=&#10;" fillcolor="white [3212]" stroked="f" strokeweight="1pt">
                <v:fill opacity="0"/>
              </v:rect>
              <v:shape id="Rectangle 1" o:spid="_x0000_s1028" style="position:absolute;left:228600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EUDwwAA&#10;ANwAAAAPAAAAZHJzL2Rvd25yZXYueG1sRE9NTwIxEL2b+B+aMeFipIuHVVcKMQaJHgwBOXCcbMft&#10;hu10sx2g/ntLQsJtXt7nTOfJd+pIQ2wDG5iMC1DEdbAtNwa2Px8Pz6CiIFvsApOBP4own93eTLGy&#10;4cRrOm6kUTmEY4UGnEhfaR1rRx7jOPTEmfsNg0fJcGi0HfCUw32nH4ui1B5bzg0Oe3p3VO83B2+g&#10;ltXTgkp+We2+u6/9fXJLScmY0V16ewUllOQqvrg/bZ5fTuD8TL5Az/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yEUDwwAAANwAAAAPAAAAAAAAAAAAAAAAAJcCAABkcnMvZG93&#10;bnJldi54bWxQSwUGAAAAAAQABAD1AAAAhwMAAAAA&#10;" path="m0,0l1462822,,910372,376306,,1014481,,0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00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lZtvwAA&#10;ANwAAAAPAAAAZHJzL2Rvd25yZXYueG1sRE9Li8IwEL4L/ocwwt40VaFKNUpRlIWedNf70Ewf2ExK&#10;E233328Ewdt8fM/Z7gfTiCd1rrasYD6LQBDnVtdcKvj9OU3XIJxH1thYJgV/5GC/G4+2mGjb84We&#10;V1+KEMIuQQWV920ipcsrMuhmtiUOXGE7gz7ArpS6wz6Em0YuoiiWBmsODRW2dKgov18fRkFzuR2X&#10;mU0Litz83KfDqsjiTKmvyZBuQHga/Ef8dn/rMD9ewOuZcIH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uVm2/AAAA3AAAAA8AAAAAAAAAAAAAAAAAlwIAAGRycy9kb3ducmV2&#10;LnhtbFBLBQYAAAAABAAEAPUAAACDAwAAAAA=&#10;" stroked="f" strokeweight="1pt">
                <v:fill r:id="rId2" o:title="" rotate="t" type="frame"/>
              </v:rect>
              <w10:wrap anchorx="page"/>
            </v:group>
          </w:pict>
        </mc:Fallback>
      </mc:AlternateContent>
    </w:r>
    <w:r w:rsidR="00667980">
      <w:rPr>
        <w:caps/>
        <w:noProof/>
        <w:color w:val="808080" w:themeColor="background1" w:themeShade="8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A0"/>
    <w:rsid w:val="00256003"/>
    <w:rsid w:val="004709CA"/>
    <w:rsid w:val="004E6C0A"/>
    <w:rsid w:val="00527382"/>
    <w:rsid w:val="00667980"/>
    <w:rsid w:val="007A129F"/>
    <w:rsid w:val="0085127E"/>
    <w:rsid w:val="00863B77"/>
    <w:rsid w:val="00864C5B"/>
    <w:rsid w:val="008C5584"/>
    <w:rsid w:val="008D5073"/>
    <w:rsid w:val="009259BA"/>
    <w:rsid w:val="009A3000"/>
    <w:rsid w:val="00AF4E5A"/>
    <w:rsid w:val="00B92CB8"/>
    <w:rsid w:val="00BC01A0"/>
    <w:rsid w:val="00C80786"/>
    <w:rsid w:val="00D373A4"/>
    <w:rsid w:val="00E00E7D"/>
    <w:rsid w:val="00EA51F4"/>
    <w:rsid w:val="00F02110"/>
    <w:rsid w:val="00F93BF1"/>
    <w:rsid w:val="00FA5ACC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5C5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80"/>
  </w:style>
  <w:style w:type="paragraph" w:styleId="Footer">
    <w:name w:val="footer"/>
    <w:basedOn w:val="Normal"/>
    <w:link w:val="FooterChar"/>
    <w:uiPriority w:val="99"/>
    <w:unhideWhenUsed/>
    <w:rsid w:val="0066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80"/>
  </w:style>
  <w:style w:type="paragraph" w:styleId="NoSpacing">
    <w:name w:val="No Spacing"/>
    <w:uiPriority w:val="1"/>
    <w:qFormat/>
    <w:rsid w:val="00667980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8078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Circle Forward by Carolyn Boyes-Watson &amp; Kay Pranis        Establishing Circle Practice</dc:title>
  <dc:subject/>
  <dc:creator>Suzannah Weiss</dc:creator>
  <cp:keywords/>
  <dc:description/>
  <cp:lastModifiedBy>Suzannah Weiss</cp:lastModifiedBy>
  <cp:revision>4</cp:revision>
  <dcterms:created xsi:type="dcterms:W3CDTF">2017-08-27T13:34:00Z</dcterms:created>
  <dcterms:modified xsi:type="dcterms:W3CDTF">2017-08-27T13:37:00Z</dcterms:modified>
</cp:coreProperties>
</file>